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95AC3" w14:textId="77777777" w:rsidR="00390710" w:rsidRPr="006A6AD4" w:rsidRDefault="00390710" w:rsidP="007F4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A6AD4">
        <w:rPr>
          <w:rFonts w:ascii="Times New Roman" w:hAnsi="Times New Roman"/>
          <w:sz w:val="24"/>
          <w:szCs w:val="24"/>
        </w:rPr>
        <w:t>Autor: Katarzyna Cieplińska-Olejnik</w:t>
      </w:r>
    </w:p>
    <w:p w14:paraId="0B5BC2CF" w14:textId="77777777" w:rsidR="00390710" w:rsidRPr="006A6AD4" w:rsidRDefault="00390710" w:rsidP="007F4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4D3C1D" w14:textId="77777777" w:rsidR="007F4F33" w:rsidRPr="006A6AD4" w:rsidRDefault="00390710" w:rsidP="007F4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A6AD4">
        <w:rPr>
          <w:rFonts w:ascii="Times New Roman" w:hAnsi="Times New Roman"/>
          <w:sz w:val="24"/>
          <w:szCs w:val="24"/>
        </w:rPr>
        <w:t>Temat lekcji</w:t>
      </w:r>
      <w:r w:rsidR="007F4F33" w:rsidRPr="006A6AD4">
        <w:rPr>
          <w:rFonts w:ascii="Times New Roman" w:hAnsi="Times New Roman"/>
          <w:sz w:val="24"/>
          <w:szCs w:val="24"/>
        </w:rPr>
        <w:t>:</w:t>
      </w:r>
      <w:r w:rsidR="007F4F33" w:rsidRPr="006A6AD4">
        <w:rPr>
          <w:rFonts w:ascii="Times New Roman" w:hAnsi="Times New Roman"/>
          <w:b/>
          <w:sz w:val="24"/>
          <w:szCs w:val="24"/>
        </w:rPr>
        <w:t xml:space="preserve"> </w:t>
      </w:r>
      <w:r w:rsidRPr="006A6AD4">
        <w:rPr>
          <w:rFonts w:ascii="Times New Roman" w:hAnsi="Times New Roman"/>
          <w:b/>
          <w:sz w:val="24"/>
          <w:szCs w:val="24"/>
        </w:rPr>
        <w:t>MOWA NIENAWIŚCI WCZORAJ I DZIŚ.</w:t>
      </w:r>
    </w:p>
    <w:p w14:paraId="60081839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1962DEE" w14:textId="77777777" w:rsidR="00A06B68" w:rsidRPr="006A6AD4" w:rsidRDefault="00A44BAD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1. INFORMACJE WSTĘPNE</w:t>
      </w:r>
    </w:p>
    <w:p w14:paraId="696CDA87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08496F" w14:textId="77777777" w:rsidR="00610D07" w:rsidRPr="00A95B02" w:rsidRDefault="00A06B68" w:rsidP="006A6A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A95B02">
        <w:rPr>
          <w:rFonts w:ascii="Times New Roman" w:hAnsi="Times New Roman"/>
          <w:iCs/>
          <w:sz w:val="24"/>
          <w:szCs w:val="24"/>
        </w:rPr>
        <w:t>Scenariusz jest przeznaczony do realizacji w szkole ponadgimnazjalnej</w:t>
      </w:r>
      <w:r w:rsidR="00594DE4" w:rsidRPr="00A95B02">
        <w:rPr>
          <w:rFonts w:ascii="Times New Roman" w:hAnsi="Times New Roman"/>
          <w:iCs/>
          <w:sz w:val="24"/>
          <w:szCs w:val="24"/>
        </w:rPr>
        <w:t xml:space="preserve"> i liceum 4-letnim</w:t>
      </w:r>
      <w:r w:rsidRPr="00A95B02">
        <w:rPr>
          <w:rFonts w:ascii="Times New Roman" w:hAnsi="Times New Roman"/>
          <w:iCs/>
          <w:sz w:val="24"/>
          <w:szCs w:val="24"/>
        </w:rPr>
        <w:t xml:space="preserve"> na lekcji wiedzy o społeczeństwie.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 Zadania zostały przygotowane w taki sposób, aby ułatwić uczniom zwiedzanie i zrozumienie kolejnych elementów ekspozycji</w:t>
      </w:r>
      <w:r w:rsidR="00AD515E" w:rsidRPr="00A95B02">
        <w:rPr>
          <w:rFonts w:ascii="Times New Roman" w:hAnsi="Times New Roman"/>
          <w:iCs/>
          <w:sz w:val="24"/>
          <w:szCs w:val="24"/>
        </w:rPr>
        <w:t xml:space="preserve"> </w:t>
      </w:r>
      <w:r w:rsidR="00AD515E" w:rsidRPr="00A95B02">
        <w:rPr>
          <w:rFonts w:ascii="Times New Roman" w:hAnsi="Times New Roman"/>
          <w:b/>
          <w:iCs/>
          <w:sz w:val="24"/>
          <w:szCs w:val="24"/>
        </w:rPr>
        <w:t>„Nieukończone życia”</w:t>
      </w:r>
      <w:r w:rsidR="00B447D3" w:rsidRPr="00A95B02">
        <w:rPr>
          <w:rFonts w:ascii="Times New Roman" w:hAnsi="Times New Roman"/>
          <w:b/>
          <w:iCs/>
          <w:sz w:val="24"/>
          <w:szCs w:val="24"/>
        </w:rPr>
        <w:t>.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 </w:t>
      </w:r>
      <w:r w:rsidRPr="00A95B02">
        <w:rPr>
          <w:rFonts w:ascii="Times New Roman" w:hAnsi="Times New Roman"/>
          <w:iCs/>
          <w:sz w:val="24"/>
          <w:szCs w:val="24"/>
        </w:rPr>
        <w:t xml:space="preserve">Zajęcia edukacyjne przeprowadzamy 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po wstępnym </w:t>
      </w:r>
      <w:r w:rsidR="00610D07" w:rsidRPr="00A95B02">
        <w:rPr>
          <w:rFonts w:ascii="Times New Roman" w:hAnsi="Times New Roman"/>
          <w:iCs/>
          <w:sz w:val="24"/>
          <w:szCs w:val="24"/>
        </w:rPr>
        <w:t>zwiedzaniu,</w:t>
      </w:r>
      <w:r w:rsidRPr="00A95B02">
        <w:rPr>
          <w:rFonts w:ascii="Times New Roman" w:hAnsi="Times New Roman"/>
          <w:iCs/>
          <w:sz w:val="24"/>
          <w:szCs w:val="24"/>
        </w:rPr>
        <w:t xml:space="preserve"> ponieważ niezbędne jest wykorzystanie materiału wystawy przy realizacji kolejnych zadań przydzielanych uczniom.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 Warsztaty przeprowadzamy w sali </w:t>
      </w:r>
      <w:r w:rsidR="00610D07" w:rsidRPr="00A95B02">
        <w:rPr>
          <w:rFonts w:ascii="Times New Roman" w:hAnsi="Times New Roman"/>
          <w:iCs/>
          <w:sz w:val="24"/>
          <w:szCs w:val="24"/>
        </w:rPr>
        <w:t>dydaktycznej</w:t>
      </w:r>
      <w:r w:rsidR="00390710" w:rsidRPr="00A95B02">
        <w:rPr>
          <w:rFonts w:ascii="Times New Roman" w:hAnsi="Times New Roman"/>
          <w:iCs/>
          <w:sz w:val="24"/>
          <w:szCs w:val="24"/>
        </w:rPr>
        <w:t xml:space="preserve"> na terenie ekspozycji</w:t>
      </w:r>
      <w:r w:rsidR="00610D07" w:rsidRPr="00A95B02">
        <w:rPr>
          <w:rFonts w:ascii="Times New Roman" w:hAnsi="Times New Roman"/>
          <w:iCs/>
          <w:sz w:val="24"/>
          <w:szCs w:val="24"/>
        </w:rPr>
        <w:t>, w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 której</w:t>
      </w:r>
      <w:r w:rsidR="00610D07" w:rsidRPr="00A95B02">
        <w:rPr>
          <w:rFonts w:ascii="Times New Roman" w:hAnsi="Times New Roman"/>
          <w:iCs/>
          <w:sz w:val="24"/>
          <w:szCs w:val="24"/>
        </w:rPr>
        <w:t xml:space="preserve"> część poleceń uczniowie wykonują stacjonarnie lub 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rozchodzą się </w:t>
      </w:r>
      <w:r w:rsidR="00610D07" w:rsidRPr="00A95B02">
        <w:rPr>
          <w:rFonts w:ascii="Times New Roman" w:hAnsi="Times New Roman"/>
          <w:iCs/>
          <w:sz w:val="24"/>
          <w:szCs w:val="24"/>
        </w:rPr>
        <w:t xml:space="preserve">po przydzieleniu zadań 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celem </w:t>
      </w:r>
      <w:r w:rsidR="00610D07" w:rsidRPr="00A95B02">
        <w:rPr>
          <w:rFonts w:ascii="Times New Roman" w:hAnsi="Times New Roman"/>
          <w:iCs/>
          <w:sz w:val="24"/>
          <w:szCs w:val="24"/>
        </w:rPr>
        <w:t xml:space="preserve">ich 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realizacji </w:t>
      </w:r>
      <w:r w:rsidR="00610D07" w:rsidRPr="00A95B02">
        <w:rPr>
          <w:rFonts w:ascii="Times New Roman" w:hAnsi="Times New Roman"/>
          <w:iCs/>
          <w:sz w:val="24"/>
          <w:szCs w:val="24"/>
        </w:rPr>
        <w:t>w oparciu o materiał wystawowy</w:t>
      </w:r>
      <w:r w:rsidR="00B447D3" w:rsidRPr="00A95B02">
        <w:rPr>
          <w:rFonts w:ascii="Times New Roman" w:hAnsi="Times New Roman"/>
          <w:iCs/>
          <w:sz w:val="24"/>
          <w:szCs w:val="24"/>
        </w:rPr>
        <w:t xml:space="preserve">, a następnie wracają omówić rezultaty pracy w grupach. </w:t>
      </w:r>
    </w:p>
    <w:p w14:paraId="28F5D961" w14:textId="77777777" w:rsidR="00951127" w:rsidRPr="00A95B02" w:rsidRDefault="00951127" w:rsidP="009511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A95B02">
        <w:rPr>
          <w:rFonts w:ascii="Times New Roman" w:hAnsi="Times New Roman"/>
          <w:iCs/>
          <w:sz w:val="24"/>
          <w:szCs w:val="24"/>
        </w:rPr>
        <w:t>Scenariusz jest propozycją zajęć warsztatowych, a jego poszczególne elementy można modyfikować celem dostosowania ich do odbiorców lub potrzeb nauczyciela.</w:t>
      </w:r>
    </w:p>
    <w:p w14:paraId="7AA11E99" w14:textId="77777777" w:rsidR="00951127" w:rsidRPr="006A6AD4" w:rsidRDefault="00951127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21FD4E9" w14:textId="77777777" w:rsidR="00610D07" w:rsidRPr="006A6AD4" w:rsidRDefault="00610D07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37B5E6" w14:textId="77777777" w:rsidR="007F4F33" w:rsidRPr="006A6AD4" w:rsidRDefault="00A44BAD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2. POZIOM EDUKACYJNY</w:t>
      </w:r>
    </w:p>
    <w:p w14:paraId="764A2ECA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klasa I</w:t>
      </w:r>
      <w:r w:rsidR="00610D07" w:rsidRPr="006A6AD4">
        <w:rPr>
          <w:rFonts w:ascii="Times New Roman" w:hAnsi="Times New Roman"/>
          <w:sz w:val="24"/>
          <w:szCs w:val="24"/>
        </w:rPr>
        <w:t>I</w:t>
      </w:r>
      <w:r w:rsidRPr="006A6AD4">
        <w:rPr>
          <w:rFonts w:ascii="Times New Roman" w:hAnsi="Times New Roman"/>
          <w:sz w:val="24"/>
          <w:szCs w:val="24"/>
        </w:rPr>
        <w:t xml:space="preserve"> liceum 3-letniego, </w:t>
      </w:r>
    </w:p>
    <w:p w14:paraId="16F1ED5A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 xml:space="preserve"> klasa </w:t>
      </w:r>
      <w:r w:rsidR="00610D07" w:rsidRPr="006A6AD4">
        <w:rPr>
          <w:rFonts w:ascii="Times New Roman" w:hAnsi="Times New Roman"/>
          <w:sz w:val="24"/>
          <w:szCs w:val="24"/>
        </w:rPr>
        <w:t>I</w:t>
      </w:r>
      <w:r w:rsidRPr="006A6AD4">
        <w:rPr>
          <w:rFonts w:ascii="Times New Roman" w:hAnsi="Times New Roman"/>
          <w:sz w:val="24"/>
          <w:szCs w:val="24"/>
        </w:rPr>
        <w:t xml:space="preserve"> liceum 4-letniego. </w:t>
      </w:r>
    </w:p>
    <w:p w14:paraId="5A2B53CF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3B1C4B" w14:textId="77777777" w:rsidR="00A06B68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 xml:space="preserve">3. </w:t>
      </w:r>
      <w:r w:rsidR="00A44BAD" w:rsidRPr="006A6AD4">
        <w:rPr>
          <w:rFonts w:ascii="Times New Roman" w:hAnsi="Times New Roman"/>
          <w:b/>
          <w:sz w:val="24"/>
          <w:szCs w:val="24"/>
        </w:rPr>
        <w:t>CZAS TRWANIA LEKCJI</w:t>
      </w:r>
      <w:r w:rsidR="00A06B68" w:rsidRPr="006A6AD4">
        <w:rPr>
          <w:rFonts w:ascii="Times New Roman" w:hAnsi="Times New Roman"/>
          <w:b/>
          <w:sz w:val="24"/>
          <w:szCs w:val="24"/>
        </w:rPr>
        <w:t xml:space="preserve">: 2 </w:t>
      </w:r>
      <w:r w:rsidR="00A06B68" w:rsidRPr="006A6AD4">
        <w:rPr>
          <w:rFonts w:ascii="Times New Roman" w:hAnsi="Times New Roman"/>
          <w:b/>
          <w:sz w:val="24"/>
          <w:szCs w:val="24"/>
        </w:rPr>
        <w:sym w:font="Symbol" w:char="F0B4"/>
      </w:r>
      <w:r w:rsidR="00A06B68" w:rsidRPr="006A6AD4">
        <w:rPr>
          <w:rFonts w:ascii="Times New Roman" w:hAnsi="Times New Roman"/>
          <w:b/>
          <w:sz w:val="24"/>
          <w:szCs w:val="24"/>
        </w:rPr>
        <w:t xml:space="preserve"> 45 minut </w:t>
      </w:r>
    </w:p>
    <w:p w14:paraId="35B938E5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C88641" w14:textId="77777777" w:rsidR="00A06B68" w:rsidRPr="006A6AD4" w:rsidRDefault="00A44BAD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4. ODNIESIENIE DO PODSTAWY PROGRAMOWEJ</w:t>
      </w:r>
    </w:p>
    <w:p w14:paraId="30D33605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1CC1F74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Etap kształce</w:t>
      </w:r>
      <w:r w:rsidR="00D56DB0" w:rsidRPr="006A6AD4">
        <w:rPr>
          <w:rFonts w:ascii="Times New Roman" w:hAnsi="Times New Roman"/>
          <w:b/>
          <w:sz w:val="24"/>
          <w:szCs w:val="24"/>
        </w:rPr>
        <w:t xml:space="preserve">nia: III – zakres rozszerzony: </w:t>
      </w:r>
    </w:p>
    <w:p w14:paraId="7EDF8379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Cele</w:t>
      </w:r>
      <w:r w:rsidR="00980A5D" w:rsidRPr="006A6AD4">
        <w:rPr>
          <w:rFonts w:ascii="Times New Roman" w:hAnsi="Times New Roman"/>
          <w:sz w:val="24"/>
          <w:szCs w:val="24"/>
        </w:rPr>
        <w:t xml:space="preserve"> kształcenia: I.1, II.</w:t>
      </w:r>
      <w:r w:rsidR="00594DE4" w:rsidRPr="006A6AD4">
        <w:rPr>
          <w:rFonts w:ascii="Times New Roman" w:hAnsi="Times New Roman"/>
          <w:sz w:val="24"/>
          <w:szCs w:val="24"/>
        </w:rPr>
        <w:t>2,</w:t>
      </w:r>
      <w:r w:rsidR="00980A5D" w:rsidRPr="006A6AD4">
        <w:rPr>
          <w:rFonts w:ascii="Times New Roman" w:hAnsi="Times New Roman"/>
          <w:sz w:val="24"/>
          <w:szCs w:val="24"/>
        </w:rPr>
        <w:t>4,</w:t>
      </w:r>
      <w:r w:rsidR="00594DE4" w:rsidRPr="006A6AD4">
        <w:rPr>
          <w:rFonts w:ascii="Times New Roman" w:hAnsi="Times New Roman"/>
          <w:sz w:val="24"/>
          <w:szCs w:val="24"/>
        </w:rPr>
        <w:t xml:space="preserve"> III.5</w:t>
      </w:r>
      <w:r w:rsidRPr="006A6AD4">
        <w:rPr>
          <w:rFonts w:ascii="Times New Roman" w:hAnsi="Times New Roman"/>
          <w:sz w:val="24"/>
          <w:szCs w:val="24"/>
        </w:rPr>
        <w:t>,</w:t>
      </w:r>
      <w:r w:rsidR="00594DE4" w:rsidRPr="006A6AD4">
        <w:rPr>
          <w:rFonts w:ascii="Times New Roman" w:hAnsi="Times New Roman"/>
          <w:sz w:val="24"/>
          <w:szCs w:val="24"/>
        </w:rPr>
        <w:t xml:space="preserve"> 6,</w:t>
      </w:r>
      <w:r w:rsidRPr="006A6AD4">
        <w:rPr>
          <w:rFonts w:ascii="Times New Roman" w:hAnsi="Times New Roman"/>
          <w:sz w:val="24"/>
          <w:szCs w:val="24"/>
        </w:rPr>
        <w:t xml:space="preserve"> IV.1,2</w:t>
      </w:r>
      <w:r w:rsidR="00594DE4" w:rsidRPr="006A6AD4">
        <w:rPr>
          <w:rFonts w:ascii="Times New Roman" w:hAnsi="Times New Roman"/>
          <w:sz w:val="24"/>
          <w:szCs w:val="24"/>
        </w:rPr>
        <w:t>,3</w:t>
      </w:r>
    </w:p>
    <w:p w14:paraId="5FC3AD18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Treści nauczania: I.</w:t>
      </w:r>
      <w:r w:rsidR="00594DE4" w:rsidRPr="006A6AD4">
        <w:rPr>
          <w:rFonts w:ascii="Times New Roman" w:hAnsi="Times New Roman"/>
          <w:sz w:val="24"/>
          <w:szCs w:val="24"/>
        </w:rPr>
        <w:t>4),</w:t>
      </w:r>
      <w:r w:rsidRPr="006A6AD4">
        <w:rPr>
          <w:rFonts w:ascii="Times New Roman" w:hAnsi="Times New Roman"/>
          <w:sz w:val="24"/>
          <w:szCs w:val="24"/>
        </w:rPr>
        <w:t>6</w:t>
      </w:r>
      <w:r w:rsidR="00594DE4" w:rsidRPr="006A6AD4">
        <w:rPr>
          <w:rFonts w:ascii="Times New Roman" w:hAnsi="Times New Roman"/>
          <w:sz w:val="24"/>
          <w:szCs w:val="24"/>
        </w:rPr>
        <w:t>)</w:t>
      </w:r>
      <w:r w:rsidRPr="006A6AD4">
        <w:rPr>
          <w:rFonts w:ascii="Times New Roman" w:hAnsi="Times New Roman"/>
          <w:sz w:val="24"/>
          <w:szCs w:val="24"/>
        </w:rPr>
        <w:t>, V.8</w:t>
      </w:r>
      <w:r w:rsidR="00594DE4" w:rsidRPr="006A6AD4">
        <w:rPr>
          <w:rFonts w:ascii="Times New Roman" w:hAnsi="Times New Roman"/>
          <w:sz w:val="24"/>
          <w:szCs w:val="24"/>
        </w:rPr>
        <w:t>)</w:t>
      </w:r>
      <w:r w:rsidRPr="006A6AD4">
        <w:rPr>
          <w:rFonts w:ascii="Times New Roman" w:hAnsi="Times New Roman"/>
          <w:sz w:val="24"/>
          <w:szCs w:val="24"/>
        </w:rPr>
        <w:t>, V.12</w:t>
      </w:r>
      <w:r w:rsidR="00594DE4" w:rsidRPr="006A6AD4">
        <w:rPr>
          <w:rFonts w:ascii="Times New Roman" w:hAnsi="Times New Roman"/>
          <w:sz w:val="24"/>
          <w:szCs w:val="24"/>
        </w:rPr>
        <w:t>), VI.16), VIII.18), XIII.13)</w:t>
      </w:r>
    </w:p>
    <w:p w14:paraId="70D46089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885A6A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Etap kształcenia IV – zakres rozszerzony</w:t>
      </w:r>
    </w:p>
    <w:p w14:paraId="700144AF" w14:textId="77777777" w:rsidR="007F4F33" w:rsidRPr="006A6AD4" w:rsidRDefault="007F4F33" w:rsidP="007F4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Cele kształcenia: I, II</w:t>
      </w:r>
    </w:p>
    <w:p w14:paraId="7BB4E5E8" w14:textId="77777777" w:rsidR="007F4F33" w:rsidRPr="006A6AD4" w:rsidRDefault="007F4F33" w:rsidP="007F4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Treści nauczania: 4.4), 6.5), 7.5),</w:t>
      </w:r>
      <w:r w:rsidR="00594DE4" w:rsidRPr="006A6AD4">
        <w:rPr>
          <w:rFonts w:ascii="Times New Roman" w:hAnsi="Times New Roman"/>
          <w:sz w:val="24"/>
          <w:szCs w:val="24"/>
        </w:rPr>
        <w:t xml:space="preserve"> 13.1), 14.1),2),7), 16.5),7), </w:t>
      </w:r>
      <w:r w:rsidRPr="006A6AD4">
        <w:rPr>
          <w:rFonts w:ascii="Times New Roman" w:hAnsi="Times New Roman"/>
          <w:sz w:val="24"/>
          <w:szCs w:val="24"/>
        </w:rPr>
        <w:t xml:space="preserve"> </w:t>
      </w:r>
      <w:r w:rsidR="00594DE4" w:rsidRPr="006A6AD4">
        <w:rPr>
          <w:rFonts w:ascii="Times New Roman" w:hAnsi="Times New Roman"/>
          <w:sz w:val="24"/>
          <w:szCs w:val="24"/>
        </w:rPr>
        <w:t xml:space="preserve">22.2), </w:t>
      </w:r>
      <w:r w:rsidRPr="006A6AD4">
        <w:rPr>
          <w:rFonts w:ascii="Times New Roman" w:hAnsi="Times New Roman"/>
          <w:sz w:val="24"/>
          <w:szCs w:val="24"/>
        </w:rPr>
        <w:t>36.4), 40.5)</w:t>
      </w:r>
    </w:p>
    <w:p w14:paraId="65E4EAB1" w14:textId="77777777" w:rsidR="007F4F33" w:rsidRPr="006A6AD4" w:rsidRDefault="007F4F33" w:rsidP="007F4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A0C7A6B" w14:textId="77777777" w:rsidR="007F4F33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C126D9" w14:textId="77777777" w:rsidR="00A06B68" w:rsidRPr="006A6AD4" w:rsidRDefault="007F4F33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5</w:t>
      </w:r>
      <w:r w:rsidR="00A06B68" w:rsidRPr="006A6AD4">
        <w:rPr>
          <w:rFonts w:ascii="Times New Roman" w:hAnsi="Times New Roman"/>
          <w:b/>
          <w:sz w:val="24"/>
          <w:szCs w:val="24"/>
        </w:rPr>
        <w:t xml:space="preserve">. CELE </w:t>
      </w:r>
      <w:r w:rsidRPr="006A6AD4">
        <w:rPr>
          <w:rFonts w:ascii="Times New Roman" w:hAnsi="Times New Roman"/>
          <w:b/>
          <w:sz w:val="24"/>
          <w:szCs w:val="24"/>
        </w:rPr>
        <w:t xml:space="preserve">OPERACYJNE </w:t>
      </w:r>
      <w:r w:rsidR="00A44BAD" w:rsidRPr="006A6AD4">
        <w:rPr>
          <w:rFonts w:ascii="Times New Roman" w:hAnsi="Times New Roman"/>
          <w:b/>
          <w:sz w:val="24"/>
          <w:szCs w:val="24"/>
        </w:rPr>
        <w:t>LEKCJI</w:t>
      </w:r>
    </w:p>
    <w:p w14:paraId="6BFC33B6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58C813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Uczeń:</w:t>
      </w:r>
    </w:p>
    <w:p w14:paraId="7A005D96" w14:textId="77777777" w:rsidR="00710B7C" w:rsidRPr="006A6AD4" w:rsidRDefault="00710B7C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- definiuje pojęcie mowy nienawiści,</w:t>
      </w:r>
    </w:p>
    <w:p w14:paraId="7B1337C7" w14:textId="77777777" w:rsidR="00710B7C" w:rsidRPr="006A6AD4" w:rsidRDefault="002B41D5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- wskazuje  przykłady</w:t>
      </w:r>
      <w:r w:rsidR="00710B7C" w:rsidRPr="006A6AD4">
        <w:rPr>
          <w:rFonts w:ascii="Times New Roman" w:hAnsi="Times New Roman"/>
          <w:sz w:val="24"/>
          <w:szCs w:val="24"/>
        </w:rPr>
        <w:t xml:space="preserve"> mowy nienawiści w różnych okresach  historycznych: XX-lecie międzywojenne, lata 90-te, XXI wiek,</w:t>
      </w:r>
    </w:p>
    <w:p w14:paraId="2B4FC9E6" w14:textId="77777777" w:rsidR="00710B7C" w:rsidRPr="006A6AD4" w:rsidRDefault="002B41D5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- rozpoznaje skutki</w:t>
      </w:r>
      <w:r w:rsidR="00710B7C" w:rsidRPr="006A6AD4">
        <w:rPr>
          <w:rFonts w:ascii="Times New Roman" w:hAnsi="Times New Roman"/>
          <w:sz w:val="24"/>
          <w:szCs w:val="24"/>
        </w:rPr>
        <w:t xml:space="preserve"> mowy nienawiści i sposobów jej zwalczania,</w:t>
      </w:r>
    </w:p>
    <w:p w14:paraId="2F015918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- analizuje wpływ reżimu totalitarnego na losy ludności cywilnej</w:t>
      </w:r>
      <w:r w:rsidR="00710B7C" w:rsidRPr="006A6AD4">
        <w:rPr>
          <w:rFonts w:ascii="Times New Roman" w:hAnsi="Times New Roman"/>
          <w:sz w:val="24"/>
          <w:szCs w:val="24"/>
        </w:rPr>
        <w:t>,</w:t>
      </w:r>
    </w:p>
    <w:p w14:paraId="61C3ADB5" w14:textId="77777777" w:rsidR="00710B7C" w:rsidRPr="006A6AD4" w:rsidRDefault="002B41D5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- porównuje przykłady</w:t>
      </w:r>
      <w:r w:rsidR="00710B7C" w:rsidRPr="006A6AD4">
        <w:rPr>
          <w:rFonts w:ascii="Times New Roman" w:hAnsi="Times New Roman"/>
          <w:sz w:val="24"/>
          <w:szCs w:val="24"/>
        </w:rPr>
        <w:t xml:space="preserve"> mowy nienawiści z różnych okresów historycznych,</w:t>
      </w:r>
    </w:p>
    <w:p w14:paraId="2AEBD73D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- wykorzystuje materiały źródłowe do tworzenia narracji historycznej,</w:t>
      </w:r>
    </w:p>
    <w:p w14:paraId="34AD1AE0" w14:textId="77777777" w:rsidR="00710B7C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 xml:space="preserve">- wykorzystuje nabytą wiedzę do tworzenia nowej informacji </w:t>
      </w:r>
    </w:p>
    <w:p w14:paraId="6FECC370" w14:textId="77777777" w:rsidR="00A06B68" w:rsidRPr="006A6AD4" w:rsidRDefault="00710B7C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 xml:space="preserve">- </w:t>
      </w:r>
      <w:r w:rsidR="00A06B68" w:rsidRPr="006A6AD4">
        <w:rPr>
          <w:rFonts w:ascii="Times New Roman" w:hAnsi="Times New Roman"/>
          <w:sz w:val="24"/>
          <w:szCs w:val="24"/>
        </w:rPr>
        <w:t>analizuje teksty źródłowe i zdjęcia, wskazując związki przyczynowo skutkowe,</w:t>
      </w:r>
    </w:p>
    <w:p w14:paraId="69128523" w14:textId="77777777" w:rsidR="00710B7C" w:rsidRPr="006A6AD4" w:rsidRDefault="00AC37DD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68A8DD3" w14:textId="77777777" w:rsidR="00A06B68" w:rsidRPr="006A6AD4" w:rsidRDefault="00A44BAD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6</w:t>
      </w:r>
      <w:r w:rsidR="00A06B68" w:rsidRPr="006A6AD4">
        <w:rPr>
          <w:rFonts w:ascii="Times New Roman" w:hAnsi="Times New Roman"/>
          <w:b/>
          <w:sz w:val="24"/>
          <w:szCs w:val="24"/>
        </w:rPr>
        <w:t xml:space="preserve">. METODY </w:t>
      </w:r>
      <w:r w:rsidRPr="006A6AD4">
        <w:rPr>
          <w:rFonts w:ascii="Times New Roman" w:hAnsi="Times New Roman"/>
          <w:b/>
          <w:sz w:val="24"/>
          <w:szCs w:val="24"/>
        </w:rPr>
        <w:t>I FORMY PRACY</w:t>
      </w:r>
    </w:p>
    <w:p w14:paraId="0C6F7FAB" w14:textId="77777777" w:rsidR="00A06B68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r</w:t>
      </w:r>
      <w:r w:rsidR="00710B7C" w:rsidRPr="006A6AD4">
        <w:rPr>
          <w:rFonts w:ascii="Times New Roman" w:hAnsi="Times New Roman"/>
          <w:sz w:val="24"/>
          <w:szCs w:val="24"/>
        </w:rPr>
        <w:t>ozmowa nauczająca</w:t>
      </w:r>
      <w:r w:rsidRPr="006A6AD4">
        <w:rPr>
          <w:rFonts w:ascii="Times New Roman" w:hAnsi="Times New Roman"/>
          <w:sz w:val="24"/>
          <w:szCs w:val="24"/>
        </w:rPr>
        <w:t>,</w:t>
      </w:r>
    </w:p>
    <w:p w14:paraId="2C817673" w14:textId="77777777" w:rsidR="00A06B68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d</w:t>
      </w:r>
      <w:r w:rsidR="00710B7C" w:rsidRPr="006A6AD4">
        <w:rPr>
          <w:rFonts w:ascii="Times New Roman" w:hAnsi="Times New Roman"/>
          <w:sz w:val="24"/>
          <w:szCs w:val="24"/>
        </w:rPr>
        <w:t>yskusja</w:t>
      </w:r>
      <w:r w:rsidRPr="006A6AD4">
        <w:rPr>
          <w:rFonts w:ascii="Times New Roman" w:hAnsi="Times New Roman"/>
          <w:sz w:val="24"/>
          <w:szCs w:val="24"/>
        </w:rPr>
        <w:t>,</w:t>
      </w:r>
    </w:p>
    <w:p w14:paraId="7DA9DD82" w14:textId="77777777" w:rsidR="00A06B68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p</w:t>
      </w:r>
      <w:r w:rsidR="00A06B68" w:rsidRPr="006A6AD4">
        <w:rPr>
          <w:rFonts w:ascii="Times New Roman" w:hAnsi="Times New Roman"/>
          <w:sz w:val="24"/>
          <w:szCs w:val="24"/>
        </w:rPr>
        <w:t>raca w grupach</w:t>
      </w:r>
      <w:r w:rsidRPr="006A6AD4">
        <w:rPr>
          <w:rFonts w:ascii="Times New Roman" w:hAnsi="Times New Roman"/>
          <w:sz w:val="24"/>
          <w:szCs w:val="24"/>
        </w:rPr>
        <w:t>,</w:t>
      </w:r>
    </w:p>
    <w:p w14:paraId="78A3CC38" w14:textId="77777777" w:rsidR="00A06B68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b</w:t>
      </w:r>
      <w:r w:rsidR="00A06B68" w:rsidRPr="006A6AD4">
        <w:rPr>
          <w:rFonts w:ascii="Times New Roman" w:hAnsi="Times New Roman"/>
          <w:sz w:val="24"/>
          <w:szCs w:val="24"/>
        </w:rPr>
        <w:t>urza mózgów</w:t>
      </w:r>
      <w:r w:rsidRPr="006A6AD4">
        <w:rPr>
          <w:rFonts w:ascii="Times New Roman" w:hAnsi="Times New Roman"/>
          <w:sz w:val="24"/>
          <w:szCs w:val="24"/>
        </w:rPr>
        <w:t>,</w:t>
      </w:r>
    </w:p>
    <w:p w14:paraId="3EDE7442" w14:textId="77777777" w:rsidR="00A06B68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a</w:t>
      </w:r>
      <w:r w:rsidR="00A06B68" w:rsidRPr="006A6AD4">
        <w:rPr>
          <w:rFonts w:ascii="Times New Roman" w:hAnsi="Times New Roman"/>
          <w:sz w:val="24"/>
          <w:szCs w:val="24"/>
        </w:rPr>
        <w:t>naliza tekstów źródłowych</w:t>
      </w:r>
      <w:r w:rsidRPr="006A6AD4">
        <w:rPr>
          <w:rFonts w:ascii="Times New Roman" w:hAnsi="Times New Roman"/>
          <w:sz w:val="24"/>
          <w:szCs w:val="24"/>
        </w:rPr>
        <w:t>,</w:t>
      </w:r>
    </w:p>
    <w:p w14:paraId="771EE1D0" w14:textId="77777777" w:rsidR="00A06B68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a</w:t>
      </w:r>
      <w:r w:rsidR="00710B7C" w:rsidRPr="006A6AD4">
        <w:rPr>
          <w:rFonts w:ascii="Times New Roman" w:hAnsi="Times New Roman"/>
          <w:sz w:val="24"/>
          <w:szCs w:val="24"/>
        </w:rPr>
        <w:t>naliza źródeł ilustracyjnych</w:t>
      </w:r>
      <w:r w:rsidRPr="006A6AD4">
        <w:rPr>
          <w:rFonts w:ascii="Times New Roman" w:hAnsi="Times New Roman"/>
          <w:sz w:val="24"/>
          <w:szCs w:val="24"/>
        </w:rPr>
        <w:t>.</w:t>
      </w:r>
    </w:p>
    <w:p w14:paraId="76C9E098" w14:textId="77777777" w:rsidR="00710B7C" w:rsidRPr="006A6AD4" w:rsidRDefault="00710B7C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9BA271F" w14:textId="77777777" w:rsidR="00A06B68" w:rsidRPr="006A6AD4" w:rsidRDefault="00A44BAD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7. STRUKTURA LEKCJI</w:t>
      </w:r>
    </w:p>
    <w:p w14:paraId="357BAC80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9574FA" w14:textId="77777777" w:rsidR="00D56DB0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Część organizacyjna lekcji (</w:t>
      </w:r>
      <w:r w:rsidR="00A06B68" w:rsidRPr="006A6AD4">
        <w:rPr>
          <w:rFonts w:ascii="Times New Roman" w:hAnsi="Times New Roman"/>
          <w:sz w:val="24"/>
          <w:szCs w:val="24"/>
        </w:rPr>
        <w:t>5 minut</w:t>
      </w:r>
      <w:r w:rsidRPr="006A6AD4">
        <w:rPr>
          <w:rFonts w:ascii="Times New Roman" w:hAnsi="Times New Roman"/>
          <w:sz w:val="24"/>
          <w:szCs w:val="24"/>
        </w:rPr>
        <w:t xml:space="preserve">) </w:t>
      </w:r>
    </w:p>
    <w:p w14:paraId="54B589CA" w14:textId="77777777" w:rsidR="00A06B68" w:rsidRPr="006A6AD4" w:rsidRDefault="00D56DB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P</w:t>
      </w:r>
      <w:r w:rsidR="00A06B68" w:rsidRPr="006A6AD4">
        <w:rPr>
          <w:rFonts w:ascii="Times New Roman" w:hAnsi="Times New Roman"/>
          <w:sz w:val="24"/>
          <w:szCs w:val="24"/>
        </w:rPr>
        <w:t>rzedstawienie założeń merytorycznych zajęć – przekazanie</w:t>
      </w:r>
      <w:r w:rsidRPr="006A6AD4">
        <w:rPr>
          <w:rFonts w:ascii="Times New Roman" w:hAnsi="Times New Roman"/>
          <w:sz w:val="24"/>
          <w:szCs w:val="24"/>
        </w:rPr>
        <w:t xml:space="preserve"> uczniom</w:t>
      </w:r>
      <w:r w:rsidR="00A06B68" w:rsidRPr="006A6AD4">
        <w:rPr>
          <w:rFonts w:ascii="Times New Roman" w:hAnsi="Times New Roman"/>
          <w:sz w:val="24"/>
          <w:szCs w:val="24"/>
        </w:rPr>
        <w:t xml:space="preserve"> materiałów pomocniczych</w:t>
      </w:r>
      <w:r w:rsidR="000272F0" w:rsidRPr="006A6AD4">
        <w:rPr>
          <w:rFonts w:ascii="Times New Roman" w:hAnsi="Times New Roman"/>
          <w:sz w:val="24"/>
          <w:szCs w:val="24"/>
        </w:rPr>
        <w:t>.</w:t>
      </w:r>
    </w:p>
    <w:p w14:paraId="5373E498" w14:textId="77777777" w:rsidR="000272F0" w:rsidRPr="006A6AD4" w:rsidRDefault="000272F0" w:rsidP="000272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Nauczyciel wyjaśnia, że w trakcie warsztatów uczniowie zajmą się problemem mowy nienawiści i jej </w:t>
      </w:r>
      <w:r w:rsidR="002B41D5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tragicznych </w:t>
      </w: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skutków w postaci ludobójstwa ze szczególnym uwzględnieniem </w:t>
      </w:r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>polityki III R</w:t>
      </w: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zeszy wobec Żydów </w:t>
      </w:r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>w XX-</w:t>
      </w:r>
      <w:proofErr w:type="spellStart"/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>leciu</w:t>
      </w:r>
      <w:proofErr w:type="spellEnd"/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 międz</w:t>
      </w:r>
      <w:r w:rsidR="00A95B02">
        <w:rPr>
          <w:rFonts w:ascii="Times New Roman" w:eastAsia="Times New Roman" w:hAnsi="Times New Roman"/>
          <w:sz w:val="24"/>
          <w:szCs w:val="24"/>
          <w:lang w:eastAsia="pl-PL"/>
        </w:rPr>
        <w:t>ywojennym i Holok</w:t>
      </w:r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austu oraz konfliktu Hutu – </w:t>
      </w:r>
      <w:proofErr w:type="spellStart"/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>Tutsi</w:t>
      </w:r>
      <w:proofErr w:type="spellEnd"/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 w Rwandzie.</w:t>
      </w:r>
    </w:p>
    <w:p w14:paraId="20158FBC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637E414" w14:textId="77777777" w:rsidR="000272F0" w:rsidRPr="006A6AD4" w:rsidRDefault="00A06B68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CZĘŚĆ I</w:t>
      </w:r>
      <w:r w:rsidR="00A77FC5" w:rsidRPr="006A6AD4">
        <w:rPr>
          <w:rFonts w:ascii="Times New Roman" w:hAnsi="Times New Roman"/>
          <w:b/>
          <w:sz w:val="24"/>
          <w:szCs w:val="24"/>
        </w:rPr>
        <w:t xml:space="preserve"> </w:t>
      </w:r>
      <w:r w:rsidR="00390710" w:rsidRPr="006A6AD4">
        <w:rPr>
          <w:rFonts w:ascii="Times New Roman" w:hAnsi="Times New Roman"/>
          <w:b/>
          <w:sz w:val="24"/>
          <w:szCs w:val="24"/>
        </w:rPr>
        <w:t>–</w:t>
      </w:r>
      <w:r w:rsidR="00A77FC5" w:rsidRPr="006A6AD4">
        <w:rPr>
          <w:rFonts w:ascii="Times New Roman" w:hAnsi="Times New Roman"/>
          <w:b/>
          <w:sz w:val="24"/>
          <w:szCs w:val="24"/>
        </w:rPr>
        <w:t xml:space="preserve"> wstęp</w:t>
      </w:r>
      <w:r w:rsidR="00390710" w:rsidRPr="006A6AD4">
        <w:rPr>
          <w:rFonts w:ascii="Times New Roman" w:hAnsi="Times New Roman"/>
          <w:b/>
          <w:sz w:val="24"/>
          <w:szCs w:val="24"/>
        </w:rPr>
        <w:t xml:space="preserve"> (15 minut)</w:t>
      </w:r>
    </w:p>
    <w:p w14:paraId="5935C9BA" w14:textId="77777777" w:rsidR="00390710" w:rsidRPr="006A6AD4" w:rsidRDefault="00390710" w:rsidP="00A0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F88C526" w14:textId="77777777" w:rsidR="00390710" w:rsidRPr="006A6AD4" w:rsidRDefault="000272F0" w:rsidP="003907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Praca w 5 grupach</w:t>
      </w:r>
      <w:r w:rsidR="00390710" w:rsidRPr="006A6AD4">
        <w:rPr>
          <w:rFonts w:ascii="Times New Roman" w:hAnsi="Times New Roman"/>
          <w:b/>
          <w:sz w:val="24"/>
          <w:szCs w:val="24"/>
        </w:rPr>
        <w:t xml:space="preserve"> </w:t>
      </w:r>
    </w:p>
    <w:p w14:paraId="3D00482D" w14:textId="77777777" w:rsidR="00A06B68" w:rsidRPr="006A6AD4" w:rsidRDefault="00A06B68" w:rsidP="00A06B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DDCC79" w14:textId="77777777" w:rsidR="000272F0" w:rsidRPr="006A6AD4" w:rsidRDefault="00610D07" w:rsidP="000272F0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6AD4">
        <w:rPr>
          <w:rFonts w:ascii="Times New Roman" w:hAnsi="Times New Roman"/>
          <w:sz w:val="24"/>
          <w:szCs w:val="24"/>
          <w:shd w:val="clear" w:color="auto" w:fill="FFFFFF"/>
        </w:rPr>
        <w:t xml:space="preserve">Uczniowie w grupach wypisują na żółtych samoprzylepnych karteczkach skojarzenia do pojęcia: mowa nienawiści. Następnie umieszczają je w wyznaczonym, widocznym dla wszystkich miejscu. </w:t>
      </w:r>
    </w:p>
    <w:p w14:paraId="2DFA2DE7" w14:textId="77777777" w:rsidR="00610D07" w:rsidRPr="006A6AD4" w:rsidRDefault="000272F0" w:rsidP="000272F0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Uczniowie otrzymują definicje, które mają dopasować do pojęć:</w:t>
      </w:r>
      <w:r w:rsidRPr="006A6AD4">
        <w:rPr>
          <w:rFonts w:ascii="Times New Roman" w:hAnsi="Times New Roman"/>
          <w:sz w:val="24"/>
          <w:szCs w:val="24"/>
          <w:shd w:val="clear" w:color="auto" w:fill="FFFFFF"/>
        </w:rPr>
        <w:t xml:space="preserve"> mowa nienawiści, </w:t>
      </w:r>
      <w:r w:rsidR="006F7D38" w:rsidRPr="006A6AD4">
        <w:rPr>
          <w:rFonts w:ascii="Times New Roman" w:hAnsi="Times New Roman"/>
          <w:sz w:val="24"/>
          <w:szCs w:val="24"/>
          <w:shd w:val="clear" w:color="auto" w:fill="FFFFFF"/>
        </w:rPr>
        <w:t>stereotyp, przemoc</w:t>
      </w:r>
      <w:r w:rsidRPr="006A6AD4">
        <w:rPr>
          <w:rFonts w:ascii="Times New Roman" w:hAnsi="Times New Roman"/>
          <w:sz w:val="24"/>
          <w:szCs w:val="24"/>
          <w:shd w:val="clear" w:color="auto" w:fill="FFFFFF"/>
        </w:rPr>
        <w:t>, dyskryminacja,</w:t>
      </w:r>
      <w:r w:rsidR="006D14E2" w:rsidRPr="006A6AD4">
        <w:rPr>
          <w:rFonts w:ascii="Times New Roman" w:hAnsi="Times New Roman"/>
          <w:sz w:val="24"/>
          <w:szCs w:val="24"/>
          <w:shd w:val="clear" w:color="auto" w:fill="FFFFFF"/>
        </w:rPr>
        <w:t xml:space="preserve"> przemoc,</w:t>
      </w:r>
      <w:r w:rsidRPr="006A6AD4">
        <w:rPr>
          <w:rFonts w:ascii="Times New Roman" w:hAnsi="Times New Roman"/>
          <w:sz w:val="24"/>
          <w:szCs w:val="24"/>
          <w:shd w:val="clear" w:color="auto" w:fill="FFFFFF"/>
        </w:rPr>
        <w:t xml:space="preserve"> uprzedzenie, ksenofobia, rasizm, szowinizm, przestępstwo nienawiści</w:t>
      </w:r>
      <w:r w:rsidR="006F7D38" w:rsidRPr="006A6AD4">
        <w:rPr>
          <w:rFonts w:ascii="Times New Roman" w:hAnsi="Times New Roman"/>
          <w:sz w:val="24"/>
          <w:szCs w:val="24"/>
          <w:shd w:val="clear" w:color="auto" w:fill="FFFFFF"/>
        </w:rPr>
        <w:t>, antysemityzm</w:t>
      </w:r>
      <w:r w:rsidRPr="006A6AD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56DB0" w:rsidRPr="006A6AD4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definicje w załączniku nr1).</w:t>
      </w:r>
    </w:p>
    <w:p w14:paraId="71BFB8A1" w14:textId="77777777" w:rsidR="00390710" w:rsidRPr="006A6AD4" w:rsidRDefault="000272F0" w:rsidP="00A06B6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Uczniowie wymieniają w formie burzy mózgów grupy społeczne, które dotknęła w przeszłości bądź nadal dotyka mowa nienawiści.</w:t>
      </w:r>
    </w:p>
    <w:p w14:paraId="631ADDCA" w14:textId="77777777" w:rsidR="00390710" w:rsidRPr="006A6AD4" w:rsidRDefault="00390710" w:rsidP="00A06B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8BB7E67" w14:textId="77777777" w:rsidR="00610D07" w:rsidRPr="006A6AD4" w:rsidRDefault="00A77FC5" w:rsidP="00A06B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>CZĘŚĆ II</w:t>
      </w:r>
      <w:r w:rsidR="002B41D5"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(45</w:t>
      </w:r>
      <w:r w:rsidR="00390710"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minut)</w:t>
      </w:r>
    </w:p>
    <w:p w14:paraId="6BECFE19" w14:textId="77777777" w:rsidR="00A77FC5" w:rsidRPr="006A6AD4" w:rsidRDefault="00A77FC5" w:rsidP="00A06B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DDCE643" w14:textId="77777777" w:rsidR="00A77FC5" w:rsidRPr="006A6AD4" w:rsidRDefault="00A77FC5" w:rsidP="00A06B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>Praca w 5 grupach</w:t>
      </w:r>
    </w:p>
    <w:p w14:paraId="1E7A88CF" w14:textId="77777777" w:rsidR="00A06B68" w:rsidRPr="006A6AD4" w:rsidRDefault="00A06B68" w:rsidP="00A06B6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DF3966" w14:textId="77777777" w:rsidR="00A77FC5" w:rsidRPr="006A6AD4" w:rsidRDefault="00A77FC5" w:rsidP="00A77FC5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Uczniowie otrzymują fragment tekstu</w:t>
      </w:r>
      <w:r w:rsidR="00CE2236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E2236" w:rsidRPr="006A6AD4">
        <w:rPr>
          <w:rFonts w:ascii="Times New Roman" w:eastAsia="Times New Roman" w:hAnsi="Times New Roman"/>
          <w:i/>
          <w:sz w:val="24"/>
          <w:szCs w:val="24"/>
          <w:lang w:eastAsia="pl-PL"/>
        </w:rPr>
        <w:t>„Antysemityzm nie jest poglądem”</w:t>
      </w:r>
      <w:r w:rsidR="00CE2236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(załącznik nr</w:t>
      </w:r>
      <w:r w:rsidR="00D56DB0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2). Na jego podstawie odpowiadają w grupach na pytanie</w:t>
      </w:r>
      <w:r w:rsidR="00D50206" w:rsidRPr="006A6AD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7A9F3D7" w14:textId="77777777" w:rsidR="00D50206" w:rsidRPr="006A6AD4" w:rsidRDefault="00A77FC5" w:rsidP="00D50206">
      <w:pPr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>Wyjaśnij</w:t>
      </w:r>
      <w:r w:rsidR="002B41D5"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na czym polegają niebezpieczeństwa wynikające z mowy nienawiści? </w:t>
      </w:r>
    </w:p>
    <w:p w14:paraId="2DFC6DA0" w14:textId="77777777" w:rsidR="00A77FC5" w:rsidRPr="006A6AD4" w:rsidRDefault="00D50206" w:rsidP="00D50206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Uczniowie tworzą wspólny katalog zagrożeń, a n</w:t>
      </w:r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>astępnie</w:t>
      </w: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 wracają na wystawę celem odnalezienia </w:t>
      </w:r>
      <w:r w:rsidR="00A77FC5" w:rsidRPr="006A6AD4">
        <w:rPr>
          <w:rFonts w:ascii="Times New Roman" w:eastAsia="Times New Roman" w:hAnsi="Times New Roman"/>
          <w:sz w:val="24"/>
          <w:szCs w:val="24"/>
          <w:lang w:eastAsia="pl-PL"/>
        </w:rPr>
        <w:t xml:space="preserve">przykładów zaistnienia </w:t>
      </w:r>
      <w:r w:rsidRPr="006A6AD4">
        <w:rPr>
          <w:rFonts w:ascii="Times New Roman" w:eastAsia="Times New Roman" w:hAnsi="Times New Roman"/>
          <w:sz w:val="24"/>
          <w:szCs w:val="24"/>
          <w:lang w:eastAsia="pl-PL"/>
        </w:rPr>
        <w:t>w praktyce wymienionych niebezpieczeństw</w:t>
      </w:r>
      <w:r w:rsidR="00A77FC5" w:rsidRPr="006A6AD4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480669E4" w14:textId="77777777" w:rsidR="00534273" w:rsidRPr="006A6AD4" w:rsidRDefault="00A77FC5" w:rsidP="00D50206">
      <w:pPr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 xml:space="preserve">Po powrocie grupy </w:t>
      </w:r>
      <w:r w:rsidR="00534273" w:rsidRPr="006A6AD4">
        <w:rPr>
          <w:rFonts w:ascii="Times New Roman" w:hAnsi="Times New Roman"/>
          <w:sz w:val="24"/>
          <w:szCs w:val="24"/>
        </w:rPr>
        <w:t xml:space="preserve">otrzymują piramidę nienawiści Gordona </w:t>
      </w:r>
      <w:proofErr w:type="spellStart"/>
      <w:r w:rsidR="00534273" w:rsidRPr="006A6AD4">
        <w:rPr>
          <w:rFonts w:ascii="Times New Roman" w:hAnsi="Times New Roman"/>
          <w:sz w:val="24"/>
          <w:szCs w:val="24"/>
        </w:rPr>
        <w:t>Allport’a</w:t>
      </w:r>
      <w:proofErr w:type="spellEnd"/>
      <w:r w:rsidR="00534273" w:rsidRPr="006A6AD4">
        <w:rPr>
          <w:rFonts w:ascii="Times New Roman" w:hAnsi="Times New Roman"/>
          <w:sz w:val="24"/>
          <w:szCs w:val="24"/>
        </w:rPr>
        <w:t xml:space="preserve"> (załącznik nr 3) i dopasowują do niej fakty poznane w trakcie zwiedzania ekspozycji. </w:t>
      </w:r>
    </w:p>
    <w:p w14:paraId="391936B5" w14:textId="77777777" w:rsidR="00A77FC5" w:rsidRPr="006A6AD4" w:rsidRDefault="00534273" w:rsidP="00D50206">
      <w:pPr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 xml:space="preserve">Następnie </w:t>
      </w:r>
      <w:r w:rsidR="00D50206" w:rsidRPr="006A6AD4">
        <w:rPr>
          <w:rFonts w:ascii="Times New Roman" w:hAnsi="Times New Roman"/>
          <w:sz w:val="24"/>
          <w:szCs w:val="24"/>
        </w:rPr>
        <w:t>w oparciu o wiedzę własną i podany fragment tekstu odpowiadają w grupach na pytanie:</w:t>
      </w:r>
    </w:p>
    <w:p w14:paraId="1754804B" w14:textId="77777777" w:rsidR="00D50206" w:rsidRPr="006A6AD4" w:rsidRDefault="00D50206" w:rsidP="00D50206">
      <w:pPr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lastRenderedPageBreak/>
        <w:t>Rozstrzygnij, czy fakty przedstawione na wystawie to skutek „gorącej”</w:t>
      </w:r>
      <w:r w:rsidR="002B41D5" w:rsidRPr="006A6AD4">
        <w:rPr>
          <w:rFonts w:ascii="Times New Roman" w:hAnsi="Times New Roman"/>
          <w:b/>
          <w:sz w:val="24"/>
          <w:szCs w:val="24"/>
        </w:rPr>
        <w:t xml:space="preserve"> czy „chłodnej” mowy nienawiści?</w:t>
      </w:r>
      <w:r w:rsidRPr="006A6AD4">
        <w:rPr>
          <w:rFonts w:ascii="Times New Roman" w:hAnsi="Times New Roman"/>
          <w:b/>
          <w:sz w:val="24"/>
          <w:szCs w:val="24"/>
        </w:rPr>
        <w:t xml:space="preserve"> Odpowiedź uzasadnij.</w:t>
      </w:r>
    </w:p>
    <w:p w14:paraId="1FCA7C1D" w14:textId="77777777" w:rsidR="00D50206" w:rsidRPr="006A6AD4" w:rsidRDefault="00D50206" w:rsidP="00D50206">
      <w:p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CZĘŚĆ III</w:t>
      </w:r>
      <w:r w:rsidR="00390710" w:rsidRPr="006A6AD4">
        <w:rPr>
          <w:rFonts w:ascii="Times New Roman" w:hAnsi="Times New Roman"/>
          <w:b/>
          <w:sz w:val="24"/>
          <w:szCs w:val="24"/>
        </w:rPr>
        <w:t xml:space="preserve"> (15 minut)</w:t>
      </w:r>
    </w:p>
    <w:p w14:paraId="36082739" w14:textId="77777777" w:rsidR="002B41D5" w:rsidRPr="006A6AD4" w:rsidRDefault="00DB7086" w:rsidP="00390710">
      <w:p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Praca w 5 grupach</w:t>
      </w:r>
      <w:r w:rsidR="00390710" w:rsidRPr="006A6AD4">
        <w:rPr>
          <w:rFonts w:ascii="Times New Roman" w:hAnsi="Times New Roman"/>
          <w:b/>
          <w:sz w:val="24"/>
          <w:szCs w:val="24"/>
        </w:rPr>
        <w:t xml:space="preserve"> </w:t>
      </w:r>
    </w:p>
    <w:p w14:paraId="71D58281" w14:textId="77777777" w:rsidR="00D50206" w:rsidRPr="006A6AD4" w:rsidRDefault="002B41D5" w:rsidP="00390710">
      <w:pPr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 xml:space="preserve">Każda grupa otrzymuje wybrany </w:t>
      </w:r>
      <w:r w:rsidR="00DB7086" w:rsidRPr="006A6AD4">
        <w:rPr>
          <w:rFonts w:ascii="Times New Roman" w:hAnsi="Times New Roman"/>
          <w:sz w:val="24"/>
          <w:szCs w:val="24"/>
        </w:rPr>
        <w:t>fragment</w:t>
      </w:r>
      <w:r w:rsidR="00D50206" w:rsidRPr="006A6AD4">
        <w:rPr>
          <w:rFonts w:ascii="Times New Roman" w:hAnsi="Times New Roman"/>
          <w:sz w:val="24"/>
          <w:szCs w:val="24"/>
        </w:rPr>
        <w:t xml:space="preserve"> tekstu</w:t>
      </w:r>
      <w:r w:rsidR="00DB7086" w:rsidRPr="006A6AD4">
        <w:rPr>
          <w:rFonts w:ascii="Times New Roman" w:hAnsi="Times New Roman"/>
          <w:sz w:val="24"/>
          <w:szCs w:val="24"/>
        </w:rPr>
        <w:t xml:space="preserve"> </w:t>
      </w:r>
      <w:r w:rsidR="00CE2236" w:rsidRPr="006A6AD4">
        <w:rPr>
          <w:rFonts w:ascii="Times New Roman" w:hAnsi="Times New Roman"/>
          <w:i/>
          <w:sz w:val="24"/>
          <w:szCs w:val="24"/>
        </w:rPr>
        <w:t>Aleksandry Spychalskiej „</w:t>
      </w:r>
      <w:r w:rsidR="00DB7086" w:rsidRPr="006A6AD4">
        <w:rPr>
          <w:rFonts w:ascii="Times New Roman" w:hAnsi="Times New Roman"/>
          <w:i/>
          <w:sz w:val="24"/>
          <w:szCs w:val="24"/>
        </w:rPr>
        <w:t>Mechanizmy zbrodni ludobójstwa na przykładzie Rwandy</w:t>
      </w:r>
      <w:r w:rsidR="00CE2236" w:rsidRPr="006A6AD4">
        <w:rPr>
          <w:rFonts w:ascii="Times New Roman" w:hAnsi="Times New Roman"/>
          <w:i/>
          <w:sz w:val="24"/>
          <w:szCs w:val="24"/>
        </w:rPr>
        <w:t>”</w:t>
      </w:r>
      <w:r w:rsidR="00CE2236" w:rsidRPr="006A6AD4">
        <w:rPr>
          <w:rFonts w:ascii="Times New Roman" w:hAnsi="Times New Roman"/>
          <w:sz w:val="24"/>
          <w:szCs w:val="24"/>
        </w:rPr>
        <w:t xml:space="preserve"> </w:t>
      </w:r>
      <w:r w:rsidR="006D14E2" w:rsidRPr="006A6AD4">
        <w:rPr>
          <w:rFonts w:ascii="Times New Roman" w:hAnsi="Times New Roman"/>
          <w:sz w:val="24"/>
          <w:szCs w:val="24"/>
        </w:rPr>
        <w:t xml:space="preserve">(załącznik </w:t>
      </w:r>
      <w:r w:rsidR="00A2270B" w:rsidRPr="006A6AD4">
        <w:rPr>
          <w:rFonts w:ascii="Times New Roman" w:hAnsi="Times New Roman"/>
          <w:sz w:val="24"/>
          <w:szCs w:val="24"/>
        </w:rPr>
        <w:t>nr 3</w:t>
      </w:r>
      <w:r w:rsidR="006D14E2" w:rsidRPr="006A6AD4">
        <w:rPr>
          <w:rFonts w:ascii="Times New Roman" w:hAnsi="Times New Roman"/>
          <w:sz w:val="24"/>
          <w:szCs w:val="24"/>
        </w:rPr>
        <w:t>)</w:t>
      </w:r>
      <w:r w:rsidR="00534273" w:rsidRPr="006A6AD4">
        <w:rPr>
          <w:rFonts w:ascii="Times New Roman" w:hAnsi="Times New Roman"/>
          <w:sz w:val="24"/>
          <w:szCs w:val="24"/>
        </w:rPr>
        <w:t>.</w:t>
      </w:r>
    </w:p>
    <w:p w14:paraId="26FC9609" w14:textId="77777777" w:rsidR="00534273" w:rsidRPr="006A6AD4" w:rsidRDefault="00CE2236" w:rsidP="00534273">
      <w:pPr>
        <w:ind w:left="360"/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 xml:space="preserve">Na ich </w:t>
      </w:r>
      <w:r w:rsidR="00534273" w:rsidRPr="006A6AD4">
        <w:rPr>
          <w:rFonts w:ascii="Times New Roman" w:hAnsi="Times New Roman"/>
          <w:sz w:val="24"/>
          <w:szCs w:val="24"/>
        </w:rPr>
        <w:t xml:space="preserve">podstawie i w oparciu o wiedzę własną </w:t>
      </w:r>
      <w:r w:rsidRPr="006A6AD4">
        <w:rPr>
          <w:rFonts w:ascii="Times New Roman" w:hAnsi="Times New Roman"/>
          <w:sz w:val="24"/>
          <w:szCs w:val="24"/>
        </w:rPr>
        <w:t xml:space="preserve">grupy wykonują </w:t>
      </w:r>
      <w:r w:rsidR="00534273" w:rsidRPr="006A6AD4">
        <w:rPr>
          <w:rFonts w:ascii="Times New Roman" w:hAnsi="Times New Roman"/>
          <w:sz w:val="24"/>
          <w:szCs w:val="24"/>
        </w:rPr>
        <w:t>polecenie:</w:t>
      </w:r>
    </w:p>
    <w:p w14:paraId="4314A4D2" w14:textId="77777777" w:rsidR="002B41D5" w:rsidRPr="006A6AD4" w:rsidRDefault="00CE2236" w:rsidP="00534273">
      <w:pPr>
        <w:numPr>
          <w:ilvl w:val="0"/>
          <w:numId w:val="16"/>
        </w:num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Wskaż</w:t>
      </w:r>
      <w:r w:rsidR="00534273" w:rsidRPr="006A6AD4">
        <w:rPr>
          <w:rFonts w:ascii="Times New Roman" w:hAnsi="Times New Roman"/>
          <w:b/>
          <w:sz w:val="24"/>
          <w:szCs w:val="24"/>
        </w:rPr>
        <w:t xml:space="preserve"> podobieństwa w mowie nienawiści stosowanej wobec Żydów </w:t>
      </w:r>
      <w:r w:rsidR="00D56DB0" w:rsidRPr="006A6AD4">
        <w:rPr>
          <w:rFonts w:ascii="Times New Roman" w:hAnsi="Times New Roman"/>
          <w:b/>
          <w:sz w:val="24"/>
          <w:szCs w:val="24"/>
        </w:rPr>
        <w:br/>
      </w:r>
      <w:r w:rsidR="00534273" w:rsidRPr="006A6AD4">
        <w:rPr>
          <w:rFonts w:ascii="Times New Roman" w:hAnsi="Times New Roman"/>
          <w:b/>
          <w:sz w:val="24"/>
          <w:szCs w:val="24"/>
        </w:rPr>
        <w:t xml:space="preserve">w III Rzeszy i wobec </w:t>
      </w:r>
      <w:proofErr w:type="spellStart"/>
      <w:r w:rsidR="00534273" w:rsidRPr="006A6AD4">
        <w:rPr>
          <w:rFonts w:ascii="Times New Roman" w:hAnsi="Times New Roman"/>
          <w:b/>
          <w:sz w:val="24"/>
          <w:szCs w:val="24"/>
        </w:rPr>
        <w:t>Tutsi</w:t>
      </w:r>
      <w:proofErr w:type="spellEnd"/>
      <w:r w:rsidR="00534273" w:rsidRPr="006A6AD4">
        <w:rPr>
          <w:rFonts w:ascii="Times New Roman" w:hAnsi="Times New Roman"/>
          <w:b/>
          <w:sz w:val="24"/>
          <w:szCs w:val="24"/>
        </w:rPr>
        <w:t xml:space="preserve"> w Rwandzie w 1994 roku.</w:t>
      </w:r>
    </w:p>
    <w:p w14:paraId="0A03E60F" w14:textId="77777777" w:rsidR="002B41D5" w:rsidRPr="006A6AD4" w:rsidRDefault="00534273" w:rsidP="002B41D5">
      <w:pPr>
        <w:numPr>
          <w:ilvl w:val="0"/>
          <w:numId w:val="16"/>
        </w:num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 xml:space="preserve"> Wyjaśnij, o czym świadczą wymienione analogie.</w:t>
      </w:r>
    </w:p>
    <w:p w14:paraId="529D71CA" w14:textId="77777777" w:rsidR="00D56DB0" w:rsidRPr="006A6AD4" w:rsidRDefault="00D56DB0" w:rsidP="00D56DB0">
      <w:pPr>
        <w:ind w:left="720"/>
        <w:rPr>
          <w:rFonts w:ascii="Times New Roman" w:hAnsi="Times New Roman"/>
          <w:b/>
          <w:sz w:val="24"/>
          <w:szCs w:val="24"/>
        </w:rPr>
      </w:pPr>
    </w:p>
    <w:p w14:paraId="7D232FE4" w14:textId="77777777" w:rsidR="00390710" w:rsidRPr="006A6AD4" w:rsidRDefault="00534273" w:rsidP="00534273">
      <w:p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CZĘŚĆ IV</w:t>
      </w:r>
      <w:r w:rsidR="002B41D5" w:rsidRPr="006A6AD4">
        <w:rPr>
          <w:rFonts w:ascii="Times New Roman" w:hAnsi="Times New Roman"/>
          <w:b/>
          <w:sz w:val="24"/>
          <w:szCs w:val="24"/>
        </w:rPr>
        <w:t xml:space="preserve"> </w:t>
      </w:r>
      <w:r w:rsidR="00390710" w:rsidRPr="006A6AD4">
        <w:rPr>
          <w:rFonts w:ascii="Times New Roman" w:hAnsi="Times New Roman"/>
          <w:b/>
          <w:sz w:val="24"/>
          <w:szCs w:val="24"/>
        </w:rPr>
        <w:t>(10 minut)</w:t>
      </w:r>
    </w:p>
    <w:p w14:paraId="49F1320B" w14:textId="77777777" w:rsidR="00534273" w:rsidRPr="006A6AD4" w:rsidRDefault="00534273" w:rsidP="00534273">
      <w:pPr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Uczniowie wymieniają przykłady mowy nienawiści we współczesnym świecie</w:t>
      </w:r>
      <w:r w:rsidR="006D14E2" w:rsidRPr="006A6AD4">
        <w:rPr>
          <w:rFonts w:ascii="Times New Roman" w:hAnsi="Times New Roman"/>
          <w:sz w:val="24"/>
          <w:szCs w:val="24"/>
        </w:rPr>
        <w:t xml:space="preserve"> oraz obszary, w których mowa nienawiści występuje najczęściej.</w:t>
      </w:r>
    </w:p>
    <w:p w14:paraId="45199F58" w14:textId="77777777" w:rsidR="00390710" w:rsidRPr="006A6AD4" w:rsidRDefault="00390710" w:rsidP="002B41D5">
      <w:pPr>
        <w:rPr>
          <w:rFonts w:ascii="Times New Roman" w:hAnsi="Times New Roman"/>
          <w:b/>
          <w:sz w:val="24"/>
          <w:szCs w:val="24"/>
        </w:rPr>
      </w:pPr>
    </w:p>
    <w:p w14:paraId="0302DA86" w14:textId="77777777" w:rsidR="00534273" w:rsidRPr="006A6AD4" w:rsidRDefault="006A6AD4" w:rsidP="006A6AD4">
      <w:pPr>
        <w:rPr>
          <w:rFonts w:ascii="Times New Roman" w:hAnsi="Times New Roman"/>
          <w:b/>
          <w:sz w:val="24"/>
          <w:szCs w:val="24"/>
        </w:rPr>
      </w:pPr>
      <w:r w:rsidRPr="006A6AD4">
        <w:rPr>
          <w:rFonts w:ascii="Times New Roman" w:hAnsi="Times New Roman"/>
          <w:b/>
          <w:sz w:val="24"/>
          <w:szCs w:val="24"/>
        </w:rPr>
        <w:t>PROPONOWANE ZADANIE DOMOWE:</w:t>
      </w:r>
    </w:p>
    <w:p w14:paraId="1F85FB35" w14:textId="77777777" w:rsidR="00534273" w:rsidRPr="006A6AD4" w:rsidRDefault="00534273" w:rsidP="00534273">
      <w:pPr>
        <w:rPr>
          <w:rFonts w:ascii="Times New Roman" w:hAnsi="Times New Roman"/>
          <w:sz w:val="24"/>
          <w:szCs w:val="24"/>
        </w:rPr>
      </w:pPr>
      <w:r w:rsidRPr="006A6AD4">
        <w:rPr>
          <w:rFonts w:ascii="Times New Roman" w:hAnsi="Times New Roman"/>
          <w:sz w:val="24"/>
          <w:szCs w:val="24"/>
        </w:rPr>
        <w:t>Wskaż sposoby przeciwstawiania się i zwalczania mowy nienawiści we współczesnym świecie.</w:t>
      </w:r>
    </w:p>
    <w:p w14:paraId="7202E064" w14:textId="77777777" w:rsidR="00CE2236" w:rsidRPr="006A6AD4" w:rsidRDefault="00CE2236" w:rsidP="006F7D3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E2236" w:rsidRPr="006A6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A5F72"/>
    <w:multiLevelType w:val="hybridMultilevel"/>
    <w:tmpl w:val="922661D8"/>
    <w:lvl w:ilvl="0" w:tplc="D1CAE1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21C62"/>
    <w:multiLevelType w:val="hybridMultilevel"/>
    <w:tmpl w:val="D5769FA4"/>
    <w:lvl w:ilvl="0" w:tplc="ECAC0D4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15275"/>
    <w:multiLevelType w:val="hybridMultilevel"/>
    <w:tmpl w:val="FB30F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044A4"/>
    <w:multiLevelType w:val="multilevel"/>
    <w:tmpl w:val="29F2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CB1AC7"/>
    <w:multiLevelType w:val="hybridMultilevel"/>
    <w:tmpl w:val="FB742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60DD6"/>
    <w:multiLevelType w:val="hybridMultilevel"/>
    <w:tmpl w:val="0D524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64390"/>
    <w:multiLevelType w:val="hybridMultilevel"/>
    <w:tmpl w:val="3B2A4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C27DD"/>
    <w:multiLevelType w:val="hybridMultilevel"/>
    <w:tmpl w:val="BC74447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633B4"/>
    <w:multiLevelType w:val="hybridMultilevel"/>
    <w:tmpl w:val="8AC66A26"/>
    <w:lvl w:ilvl="0" w:tplc="1D4436B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6D5D1C"/>
    <w:multiLevelType w:val="hybridMultilevel"/>
    <w:tmpl w:val="56601C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063033"/>
    <w:multiLevelType w:val="hybridMultilevel"/>
    <w:tmpl w:val="82F2F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E003B"/>
    <w:multiLevelType w:val="hybridMultilevel"/>
    <w:tmpl w:val="7D5E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124D52"/>
    <w:multiLevelType w:val="hybridMultilevel"/>
    <w:tmpl w:val="DE02A896"/>
    <w:lvl w:ilvl="0" w:tplc="ECBC73D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B1379"/>
    <w:multiLevelType w:val="hybridMultilevel"/>
    <w:tmpl w:val="7E366688"/>
    <w:lvl w:ilvl="0" w:tplc="D486C6F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2C18F5"/>
    <w:multiLevelType w:val="multilevel"/>
    <w:tmpl w:val="5E68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464820"/>
    <w:multiLevelType w:val="hybridMultilevel"/>
    <w:tmpl w:val="65AAC206"/>
    <w:lvl w:ilvl="0" w:tplc="D38AD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D22CF0"/>
    <w:multiLevelType w:val="hybridMultilevel"/>
    <w:tmpl w:val="1D64F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6"/>
  </w:num>
  <w:num w:numId="5">
    <w:abstractNumId w:val="4"/>
  </w:num>
  <w:num w:numId="6">
    <w:abstractNumId w:val="10"/>
  </w:num>
  <w:num w:numId="7">
    <w:abstractNumId w:val="11"/>
  </w:num>
  <w:num w:numId="8">
    <w:abstractNumId w:val="6"/>
  </w:num>
  <w:num w:numId="9">
    <w:abstractNumId w:val="9"/>
  </w:num>
  <w:num w:numId="10">
    <w:abstractNumId w:val="15"/>
  </w:num>
  <w:num w:numId="11">
    <w:abstractNumId w:val="1"/>
  </w:num>
  <w:num w:numId="12">
    <w:abstractNumId w:val="0"/>
  </w:num>
  <w:num w:numId="13">
    <w:abstractNumId w:val="8"/>
  </w:num>
  <w:num w:numId="14">
    <w:abstractNumId w:val="13"/>
  </w:num>
  <w:num w:numId="15">
    <w:abstractNumId w:val="2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C21"/>
    <w:rsid w:val="000272F0"/>
    <w:rsid w:val="000E3411"/>
    <w:rsid w:val="001772C2"/>
    <w:rsid w:val="002B41D5"/>
    <w:rsid w:val="00352C68"/>
    <w:rsid w:val="00390710"/>
    <w:rsid w:val="00534273"/>
    <w:rsid w:val="00594DE4"/>
    <w:rsid w:val="00610D07"/>
    <w:rsid w:val="006A6AD4"/>
    <w:rsid w:val="006D14E2"/>
    <w:rsid w:val="006F7D38"/>
    <w:rsid w:val="00710B7C"/>
    <w:rsid w:val="00750380"/>
    <w:rsid w:val="007F4F33"/>
    <w:rsid w:val="00951127"/>
    <w:rsid w:val="00980A5D"/>
    <w:rsid w:val="00A06B68"/>
    <w:rsid w:val="00A2270B"/>
    <w:rsid w:val="00A44BAD"/>
    <w:rsid w:val="00A77FC5"/>
    <w:rsid w:val="00A95B02"/>
    <w:rsid w:val="00AC37DD"/>
    <w:rsid w:val="00AD515E"/>
    <w:rsid w:val="00B447D3"/>
    <w:rsid w:val="00C32596"/>
    <w:rsid w:val="00CE2236"/>
    <w:rsid w:val="00D50206"/>
    <w:rsid w:val="00D56DB0"/>
    <w:rsid w:val="00DB7086"/>
    <w:rsid w:val="00FC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139AA"/>
  <w15:chartTrackingRefBased/>
  <w15:docId w15:val="{78876A85-FC6E-45E8-B3BD-18F932A35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6F7D38"/>
    <w:rPr>
      <w:color w:val="0000FF"/>
      <w:u w:val="single"/>
    </w:rPr>
  </w:style>
  <w:style w:type="character" w:styleId="Pogrubienie">
    <w:name w:val="Strong"/>
    <w:uiPriority w:val="22"/>
    <w:qFormat/>
    <w:rsid w:val="006F7D3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F7D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1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554</Words>
  <Characters>4135</Characters>
  <Application>Microsoft Office Word</Application>
  <DocSecurity>0</DocSecurity>
  <Lines>87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cp:lastModifiedBy>Tomasz Jarosz</cp:lastModifiedBy>
  <cp:revision>2</cp:revision>
  <dcterms:created xsi:type="dcterms:W3CDTF">2019-12-24T08:36:00Z</dcterms:created>
  <dcterms:modified xsi:type="dcterms:W3CDTF">2019-12-24T08:36:00Z</dcterms:modified>
</cp:coreProperties>
</file>